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pStyle w:val="4"/>
        <w:spacing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全国计算机等级考试证书体系</w:t>
      </w:r>
    </w:p>
    <w:bookmarkEnd w:id="0"/>
    <w:tbl>
      <w:tblPr>
        <w:tblStyle w:val="3"/>
        <w:tblW w:w="9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07"/>
        <w:gridCol w:w="2551"/>
        <w:gridCol w:w="5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级别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证书种类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获证条件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一级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计算机基础及</w:t>
            </w:r>
            <w:r>
              <w:rPr>
                <w:sz w:val="22"/>
              </w:rPr>
              <w:t>WPS Office</w:t>
            </w:r>
            <w:r>
              <w:rPr>
                <w:rFonts w:hint="eastAsia"/>
                <w:sz w:val="22"/>
              </w:rPr>
              <w:t>应用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计算机基础及</w:t>
            </w:r>
            <w:r>
              <w:rPr>
                <w:sz w:val="22"/>
              </w:rPr>
              <w:t>MS Office</w:t>
            </w:r>
            <w:r>
              <w:rPr>
                <w:rFonts w:hint="eastAsia"/>
                <w:sz w:val="22"/>
              </w:rPr>
              <w:t>应用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计算机基础及</w:t>
            </w:r>
            <w:r>
              <w:rPr>
                <w:sz w:val="22"/>
              </w:rPr>
              <w:t>Photoshop</w:t>
            </w:r>
            <w:r>
              <w:rPr>
                <w:rFonts w:hint="eastAsia"/>
                <w:sz w:val="22"/>
              </w:rPr>
              <w:t>应用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16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二级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语言程序设计类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VB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26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Java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28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C++</w:t>
            </w:r>
            <w:r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61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rFonts w:hint="eastAsia"/>
                <w:sz w:val="22"/>
              </w:rPr>
              <w:t>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64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数据库程序设计类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Access</w:t>
            </w:r>
            <w:r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29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MySQL</w:t>
            </w:r>
            <w:r>
              <w:rPr>
                <w:rFonts w:hint="eastAsia"/>
                <w:sz w:val="22"/>
              </w:rPr>
              <w:t>数据程序设计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63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办公软件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MS Office</w:t>
            </w:r>
            <w:r>
              <w:rPr>
                <w:rFonts w:hint="eastAsia"/>
                <w:sz w:val="22"/>
              </w:rPr>
              <w:t>高级应用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三级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网络技术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科目35考试合格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数据库技术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Times New Roman" w:hAnsi="Times New Roman"/>
                <w:spacing w:val="-8"/>
                <w:szCs w:val="21"/>
              </w:rPr>
            </w:pPr>
            <w:r>
              <w:rPr>
                <w:rFonts w:ascii="Times New Roman" w:hAnsi="Times New Roman"/>
                <w:spacing w:val="-8"/>
                <w:szCs w:val="21"/>
              </w:rPr>
              <w:t>科目36考试合格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信息安全技术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科目38考试合格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嵌入式系统开发技术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科目39考试合格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网络工程师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获得三级科目</w:t>
            </w: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证书，四级科目</w:t>
            </w:r>
            <w:r>
              <w:rPr>
                <w:szCs w:val="21"/>
              </w:rPr>
              <w:t>41</w:t>
            </w:r>
            <w:r>
              <w:rPr>
                <w:rFonts w:hint="eastAsia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数据库工程师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获得三级科目</w:t>
            </w:r>
            <w:r>
              <w:rPr>
                <w:szCs w:val="21"/>
              </w:rPr>
              <w:t>36</w:t>
            </w:r>
            <w:r>
              <w:rPr>
                <w:rFonts w:hint="eastAsia"/>
                <w:szCs w:val="21"/>
              </w:rPr>
              <w:t>证书，四级科目</w:t>
            </w:r>
            <w:r>
              <w:rPr>
                <w:szCs w:val="21"/>
              </w:rPr>
              <w:t>42</w:t>
            </w:r>
            <w:r>
              <w:rPr>
                <w:rFonts w:hint="eastAsia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rPr>
                <w:sz w:val="22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信息安全工程师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获得三级科目</w:t>
            </w:r>
            <w:r>
              <w:rPr>
                <w:szCs w:val="21"/>
              </w:rPr>
              <w:t>38</w:t>
            </w:r>
            <w:r>
              <w:rPr>
                <w:rFonts w:hint="eastAsia"/>
                <w:szCs w:val="21"/>
              </w:rPr>
              <w:t>证书，四级科目</w:t>
            </w:r>
            <w:r>
              <w:rPr>
                <w:szCs w:val="21"/>
              </w:rPr>
              <w:t>44</w:t>
            </w:r>
            <w:r>
              <w:rPr>
                <w:rFonts w:hint="eastAsia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firstLine="0"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嵌入式系统开发工程师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获得三级科目</w:t>
            </w:r>
            <w:r>
              <w:rPr>
                <w:szCs w:val="21"/>
              </w:rPr>
              <w:t>39</w:t>
            </w:r>
            <w:r>
              <w:rPr>
                <w:rFonts w:hint="eastAsia"/>
                <w:szCs w:val="21"/>
              </w:rPr>
              <w:t>证书，四级科目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考试合格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5F77"/>
    <w:rsid w:val="6D535020"/>
    <w:rsid w:val="6D5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5">
    <w:name w:val="公文标题"/>
    <w:qFormat/>
    <w:uiPriority w:val="0"/>
    <w:pPr>
      <w:spacing w:line="660" w:lineRule="exact"/>
      <w:jc w:val="center"/>
    </w:pPr>
    <w:rPr>
      <w:rFonts w:ascii="方正小标宋简体" w:hAnsi="华文中宋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2018-06-22T08:05:00Z</dcterms:created>
  <dc:creator>Administrator</dc:creator>
  <cp:lastModifiedBy>Administrator</cp:lastModifiedBy>
  <dcterms:modified xsi:type="dcterms:W3CDTF">2018-06-22T08:07:00Z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